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9C" w:rsidRPr="00426BB3" w:rsidRDefault="003C4B97" w:rsidP="00426BB3">
      <w:pPr>
        <w:spacing w:after="0" w:line="240" w:lineRule="auto"/>
        <w:jc w:val="center"/>
        <w:rPr>
          <w:b/>
          <w:sz w:val="24"/>
          <w:szCs w:val="24"/>
        </w:rPr>
      </w:pPr>
      <w:r w:rsidRPr="00426BB3">
        <w:rPr>
          <w:b/>
          <w:sz w:val="24"/>
          <w:szCs w:val="24"/>
        </w:rPr>
        <w:t>DIRITTI DI ISTRUTTORIA</w:t>
      </w:r>
    </w:p>
    <w:p w:rsidR="001B0D9D" w:rsidRPr="00426BB3" w:rsidRDefault="001B0D9D" w:rsidP="00426BB3">
      <w:pPr>
        <w:spacing w:after="0" w:line="240" w:lineRule="auto"/>
        <w:jc w:val="center"/>
        <w:rPr>
          <w:sz w:val="24"/>
          <w:szCs w:val="24"/>
        </w:rPr>
      </w:pPr>
      <w:r w:rsidRPr="00426BB3">
        <w:rPr>
          <w:sz w:val="24"/>
          <w:szCs w:val="24"/>
        </w:rPr>
        <w:t>(D.G.M. n. 66/10)</w:t>
      </w:r>
    </w:p>
    <w:p w:rsidR="00426BB3" w:rsidRDefault="00426BB3" w:rsidP="00426BB3">
      <w:pPr>
        <w:spacing w:after="0" w:line="240" w:lineRule="auto"/>
        <w:jc w:val="both"/>
      </w:pPr>
    </w:p>
    <w:p w:rsidR="00426BB3" w:rsidRDefault="00426BB3" w:rsidP="00426BB3">
      <w:pPr>
        <w:spacing w:after="0" w:line="240" w:lineRule="auto"/>
        <w:jc w:val="both"/>
      </w:pPr>
      <w:bookmarkStart w:id="0" w:name="_GoBack"/>
      <w:bookmarkEnd w:id="0"/>
    </w:p>
    <w:p w:rsidR="003C4B97" w:rsidRDefault="003C4B97" w:rsidP="00426BB3">
      <w:pPr>
        <w:spacing w:after="0" w:line="240" w:lineRule="auto"/>
        <w:jc w:val="both"/>
      </w:pPr>
      <w:r w:rsidRPr="00426BB3">
        <w:rPr>
          <w:b/>
        </w:rPr>
        <w:t>Certificato di destinazione urbanistica (ex art.18 Legge n. 47 del 28/02/1985)</w:t>
      </w:r>
      <w:r w:rsidR="00426BB3">
        <w:tab/>
      </w:r>
      <w:r>
        <w:t>Fino a 10 mappali € 50,00</w:t>
      </w:r>
    </w:p>
    <w:p w:rsidR="003C4B97" w:rsidRDefault="003C4B97" w:rsidP="00426BB3">
      <w:pPr>
        <w:spacing w:after="0" w:line="240" w:lineRule="auto"/>
        <w:ind w:left="7080"/>
        <w:jc w:val="both"/>
      </w:pPr>
      <w:r>
        <w:t>Oltre 10 mappali € 100,00</w:t>
      </w:r>
    </w:p>
    <w:p w:rsidR="003C4B97" w:rsidRDefault="00426BB3" w:rsidP="00426BB3">
      <w:pPr>
        <w:tabs>
          <w:tab w:val="right" w:leader="dot" w:pos="5812"/>
        </w:tabs>
        <w:spacing w:after="0" w:line="240" w:lineRule="auto"/>
        <w:jc w:val="both"/>
      </w:pPr>
      <w:r>
        <w:rPr>
          <w:b/>
        </w:rPr>
        <w:t>Certificato di agibilità</w:t>
      </w:r>
      <w:r>
        <w:tab/>
        <w:t xml:space="preserve"> </w:t>
      </w:r>
      <w:r w:rsidR="003C4B97">
        <w:t>€ 150,00</w:t>
      </w:r>
    </w:p>
    <w:p w:rsidR="00426BB3" w:rsidRDefault="00426BB3" w:rsidP="00426BB3">
      <w:pPr>
        <w:tabs>
          <w:tab w:val="left" w:pos="5812"/>
          <w:tab w:val="right" w:leader="dot" w:pos="8364"/>
        </w:tabs>
        <w:spacing w:after="0" w:line="240" w:lineRule="auto"/>
        <w:jc w:val="both"/>
        <w:rPr>
          <w:b/>
        </w:rPr>
      </w:pPr>
    </w:p>
    <w:p w:rsidR="00426BB3" w:rsidRPr="00426BB3" w:rsidRDefault="003C4B97" w:rsidP="00426BB3">
      <w:pPr>
        <w:tabs>
          <w:tab w:val="right" w:leader="dot" w:pos="8364"/>
        </w:tabs>
        <w:spacing w:after="0" w:line="240" w:lineRule="auto"/>
        <w:jc w:val="both"/>
        <w:rPr>
          <w:b/>
        </w:rPr>
      </w:pPr>
      <w:r w:rsidRPr="00426BB3">
        <w:rPr>
          <w:b/>
        </w:rPr>
        <w:t>Permesso di Costruire</w:t>
      </w:r>
    </w:p>
    <w:p w:rsidR="003C4B97" w:rsidRDefault="00426BB3" w:rsidP="00426BB3">
      <w:pPr>
        <w:tabs>
          <w:tab w:val="right" w:leader="dot" w:pos="5812"/>
        </w:tabs>
        <w:spacing w:after="0" w:line="240" w:lineRule="auto"/>
        <w:jc w:val="both"/>
      </w:pPr>
      <w:r>
        <w:t>S</w:t>
      </w:r>
      <w:r w:rsidR="003C4B97">
        <w:t xml:space="preserve">enza cubatura </w:t>
      </w:r>
      <w:r>
        <w:tab/>
      </w:r>
      <w:r w:rsidR="003C4B97">
        <w:t>€ 200,00</w:t>
      </w: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>
        <w:t>Nuova cubatura fino a 600 mc</w:t>
      </w:r>
      <w:r w:rsidR="00426BB3">
        <w:tab/>
      </w:r>
      <w:r>
        <w:t>€ 500,00</w:t>
      </w: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>
        <w:t>600 mc &lt; nuova cubatura &gt;= 2.000 mc</w:t>
      </w:r>
      <w:r>
        <w:tab/>
        <w:t>€ 750,00</w:t>
      </w: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>
        <w:t xml:space="preserve">Nuova cubatura oltre i 2.000 mc </w:t>
      </w:r>
      <w:r>
        <w:tab/>
        <w:t>€ 1.500,00</w:t>
      </w:r>
    </w:p>
    <w:p w:rsidR="00426BB3" w:rsidRDefault="00426BB3" w:rsidP="00426BB3">
      <w:pPr>
        <w:tabs>
          <w:tab w:val="right" w:leader="dot" w:pos="7513"/>
        </w:tabs>
        <w:spacing w:after="0" w:line="240" w:lineRule="auto"/>
        <w:ind w:left="2832"/>
        <w:jc w:val="both"/>
      </w:pP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 w:rsidRPr="00426BB3">
        <w:rPr>
          <w:b/>
        </w:rPr>
        <w:t>Lottizzazione aree</w:t>
      </w:r>
      <w:r w:rsidR="00426BB3">
        <w:rPr>
          <w:b/>
        </w:rPr>
        <w:t xml:space="preserve"> </w:t>
      </w:r>
      <w:r w:rsidR="00426BB3">
        <w:rPr>
          <w:b/>
        </w:rPr>
        <w:t xml:space="preserve"> </w:t>
      </w:r>
      <w:r w:rsidR="00426BB3">
        <w:tab/>
        <w:t xml:space="preserve">  </w:t>
      </w:r>
      <w:r>
        <w:t>€ 5.000,00</w:t>
      </w:r>
    </w:p>
    <w:p w:rsidR="00426BB3" w:rsidRDefault="00426BB3" w:rsidP="00426BB3">
      <w:pPr>
        <w:tabs>
          <w:tab w:val="right" w:leader="dot" w:pos="5812"/>
        </w:tabs>
        <w:spacing w:after="0" w:line="240" w:lineRule="auto"/>
        <w:jc w:val="both"/>
      </w:pP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 w:rsidRPr="00426BB3">
        <w:rPr>
          <w:b/>
        </w:rPr>
        <w:t>Denuncia di Inizio Attività edilizia</w:t>
      </w:r>
      <w:r>
        <w:tab/>
        <w:t>€ 150,00</w:t>
      </w:r>
    </w:p>
    <w:p w:rsidR="00426BB3" w:rsidRDefault="00426BB3" w:rsidP="00426BB3">
      <w:pPr>
        <w:tabs>
          <w:tab w:val="right" w:leader="dot" w:pos="5812"/>
        </w:tabs>
        <w:spacing w:after="0" w:line="240" w:lineRule="auto"/>
        <w:jc w:val="both"/>
      </w:pP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 w:rsidRPr="00426BB3">
        <w:rPr>
          <w:b/>
        </w:rPr>
        <w:t>Denuncia di Inizio Attività</w:t>
      </w:r>
      <w:r w:rsidR="001B0D9D" w:rsidRPr="00426BB3">
        <w:rPr>
          <w:b/>
        </w:rPr>
        <w:t xml:space="preserve"> edilizia</w:t>
      </w:r>
      <w:r w:rsidRPr="00426BB3">
        <w:rPr>
          <w:b/>
        </w:rPr>
        <w:t xml:space="preserve"> (a titolo oneroso)</w:t>
      </w:r>
      <w:r>
        <w:t xml:space="preserve"> </w:t>
      </w:r>
      <w:r>
        <w:tab/>
        <w:t>€ 200,00</w:t>
      </w:r>
    </w:p>
    <w:p w:rsidR="00426BB3" w:rsidRDefault="00426BB3" w:rsidP="00426BB3">
      <w:pPr>
        <w:tabs>
          <w:tab w:val="right" w:leader="dot" w:pos="5812"/>
        </w:tabs>
        <w:spacing w:after="0" w:line="240" w:lineRule="auto"/>
        <w:jc w:val="both"/>
      </w:pP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 w:rsidRPr="00426BB3">
        <w:rPr>
          <w:b/>
        </w:rPr>
        <w:t>Autorizzazione allo scarico civile</w:t>
      </w:r>
      <w:r>
        <w:t xml:space="preserve"> </w:t>
      </w:r>
      <w:r>
        <w:tab/>
        <w:t>€ 150,00</w:t>
      </w:r>
    </w:p>
    <w:p w:rsidR="00426BB3" w:rsidRDefault="00426BB3" w:rsidP="00426BB3">
      <w:pPr>
        <w:spacing w:after="0" w:line="240" w:lineRule="auto"/>
        <w:jc w:val="both"/>
      </w:pPr>
    </w:p>
    <w:p w:rsidR="003C4B97" w:rsidRDefault="003C4B97" w:rsidP="00426BB3">
      <w:pPr>
        <w:spacing w:after="0" w:line="240" w:lineRule="auto"/>
        <w:jc w:val="both"/>
      </w:pPr>
      <w:r w:rsidRPr="00426BB3">
        <w:rPr>
          <w:b/>
        </w:rPr>
        <w:t>Notifica tipi di frazionamento con aggiornamento tipo mappale su cartografia S.I.T.</w:t>
      </w:r>
      <w:r>
        <w:tab/>
        <w:t>€ 25,00</w:t>
      </w:r>
    </w:p>
    <w:p w:rsidR="00426BB3" w:rsidRDefault="00426BB3" w:rsidP="00426BB3">
      <w:pPr>
        <w:spacing w:after="0" w:line="240" w:lineRule="auto"/>
        <w:jc w:val="both"/>
      </w:pPr>
    </w:p>
    <w:p w:rsidR="003C4B97" w:rsidRDefault="003C4B97" w:rsidP="00426BB3">
      <w:pPr>
        <w:spacing w:after="0" w:line="240" w:lineRule="auto"/>
        <w:jc w:val="both"/>
      </w:pPr>
      <w:r w:rsidRPr="00426BB3">
        <w:rPr>
          <w:b/>
        </w:rPr>
        <w:t>Rilascio stralcio documento cartografia S.I.T. (PRG, aerofotogrammetrico, catastale)</w:t>
      </w:r>
      <w:r w:rsidRPr="00426BB3">
        <w:rPr>
          <w:b/>
        </w:rPr>
        <w:tab/>
      </w:r>
      <w:r>
        <w:t>€ 25,00</w:t>
      </w:r>
    </w:p>
    <w:p w:rsidR="00426BB3" w:rsidRDefault="00426BB3" w:rsidP="00426BB3">
      <w:pPr>
        <w:spacing w:after="0" w:line="240" w:lineRule="auto"/>
        <w:jc w:val="both"/>
      </w:pPr>
    </w:p>
    <w:p w:rsidR="003C4B97" w:rsidRDefault="003C4B97" w:rsidP="00426BB3">
      <w:pPr>
        <w:tabs>
          <w:tab w:val="right" w:leader="dot" w:pos="5812"/>
        </w:tabs>
        <w:spacing w:after="0" w:line="240" w:lineRule="auto"/>
        <w:jc w:val="both"/>
      </w:pPr>
      <w:r w:rsidRPr="00426BB3">
        <w:rPr>
          <w:b/>
        </w:rPr>
        <w:t>Istruttoria PUA</w:t>
      </w:r>
      <w:r w:rsidR="00426BB3">
        <w:rPr>
          <w:b/>
        </w:rPr>
        <w:tab/>
      </w:r>
      <w:r>
        <w:t>€ 1.000,00</w:t>
      </w:r>
    </w:p>
    <w:p w:rsidR="00426BB3" w:rsidRDefault="00426BB3" w:rsidP="00426BB3">
      <w:pPr>
        <w:spacing w:after="0" w:line="240" w:lineRule="auto"/>
        <w:jc w:val="both"/>
      </w:pPr>
    </w:p>
    <w:p w:rsidR="00426BB3" w:rsidRDefault="00426BB3" w:rsidP="00426BB3">
      <w:pPr>
        <w:spacing w:after="0" w:line="240" w:lineRule="auto"/>
        <w:jc w:val="center"/>
      </w:pPr>
    </w:p>
    <w:p w:rsidR="003C4B97" w:rsidRDefault="00426BB3" w:rsidP="00426BB3">
      <w:pPr>
        <w:spacing w:after="0" w:line="240" w:lineRule="auto"/>
        <w:jc w:val="center"/>
      </w:pPr>
      <w:r>
        <w:t>Gli importi sono d</w:t>
      </w:r>
      <w:r w:rsidR="003C4B97">
        <w:t>a versare sul C/C 13008032</w:t>
      </w:r>
      <w:r>
        <w:t xml:space="preserve"> i</w:t>
      </w:r>
      <w:r w:rsidR="003C4B97">
        <w:t xml:space="preserve">ntestato al </w:t>
      </w:r>
      <w:r w:rsidR="003C4B97" w:rsidRPr="00426BB3">
        <w:rPr>
          <w:i/>
        </w:rPr>
        <w:t>Comune di Anagni – Servizio di Tesoreria</w:t>
      </w:r>
    </w:p>
    <w:sectPr w:rsidR="003C4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97"/>
    <w:rsid w:val="001B0D9D"/>
    <w:rsid w:val="003C4B97"/>
    <w:rsid w:val="00426BB3"/>
    <w:rsid w:val="00847FD5"/>
    <w:rsid w:val="00B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Pulcini</dc:creator>
  <cp:lastModifiedBy>Alberto Pulcini</cp:lastModifiedBy>
  <cp:revision>4</cp:revision>
  <cp:lastPrinted>2014-11-05T12:31:00Z</cp:lastPrinted>
  <dcterms:created xsi:type="dcterms:W3CDTF">2014-11-05T11:55:00Z</dcterms:created>
  <dcterms:modified xsi:type="dcterms:W3CDTF">2014-11-05T12:42:00Z</dcterms:modified>
</cp:coreProperties>
</file>